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AE" w:rsidRPr="00190EF4" w:rsidRDefault="004364AE" w:rsidP="004364AE">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190EF4">
        <w:rPr>
          <w:rFonts w:ascii="Times New Roman" w:eastAsia="Calibri" w:hAnsi="Times New Roman" w:cs="Times New Roman"/>
          <w:b/>
          <w:bCs/>
          <w:sz w:val="20"/>
          <w:szCs w:val="20"/>
          <w:lang w:eastAsia="ru-RU"/>
        </w:rPr>
        <w:t>МИНИСТЕРСТВО ФИНАНСОВ РОССИЙСКОЙ ФЕДЕРАЦИИ</w:t>
      </w:r>
    </w:p>
    <w:p w:rsidR="004364AE" w:rsidRPr="00CE30D5" w:rsidRDefault="004364AE" w:rsidP="004364AE">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4364AE" w:rsidRPr="00CE30D5" w:rsidRDefault="004364AE" w:rsidP="004364AE">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CE30D5">
        <w:rPr>
          <w:rFonts w:ascii="Times New Roman" w:eastAsia="Calibri" w:hAnsi="Times New Roman" w:cs="Times New Roman"/>
          <w:b/>
          <w:bCs/>
          <w:sz w:val="20"/>
          <w:szCs w:val="20"/>
          <w:lang w:eastAsia="ru-RU"/>
        </w:rPr>
        <w:t>ДЕПАРТАМЕНТ НАЛОГОВОЙ И ТАМОЖЕННО-ТАРИФНОЙ ПОЛИТИКИ</w:t>
      </w:r>
    </w:p>
    <w:p w:rsidR="004364AE" w:rsidRPr="00CE30D5" w:rsidRDefault="004364AE" w:rsidP="004364AE">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4364AE" w:rsidRDefault="004364AE" w:rsidP="004364AE">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190EF4">
        <w:rPr>
          <w:rFonts w:ascii="Times New Roman" w:eastAsia="Calibri" w:hAnsi="Times New Roman" w:cs="Times New Roman"/>
          <w:b/>
          <w:bCs/>
          <w:sz w:val="20"/>
          <w:szCs w:val="20"/>
          <w:lang w:eastAsia="ru-RU"/>
        </w:rPr>
        <w:t>ПИСЬМО</w:t>
      </w:r>
    </w:p>
    <w:p w:rsidR="004364AE" w:rsidRPr="00190EF4" w:rsidRDefault="004364AE" w:rsidP="004364AE">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4364AE" w:rsidRPr="00B11C0C" w:rsidRDefault="004364AE" w:rsidP="004364AE">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B11C0C">
        <w:rPr>
          <w:rFonts w:ascii="Times New Roman" w:eastAsia="Calibri" w:hAnsi="Times New Roman" w:cs="Times New Roman"/>
          <w:b/>
          <w:bCs/>
          <w:sz w:val="20"/>
          <w:szCs w:val="20"/>
          <w:lang w:eastAsia="ru-RU"/>
        </w:rPr>
        <w:t xml:space="preserve">от </w:t>
      </w:r>
      <w:r>
        <w:rPr>
          <w:rFonts w:ascii="Times New Roman" w:eastAsia="Calibri" w:hAnsi="Times New Roman" w:cs="Times New Roman"/>
          <w:b/>
          <w:bCs/>
          <w:sz w:val="20"/>
          <w:szCs w:val="20"/>
          <w:lang w:eastAsia="ru-RU"/>
        </w:rPr>
        <w:t>21</w:t>
      </w:r>
      <w:r w:rsidRPr="00B11C0C">
        <w:rPr>
          <w:rFonts w:ascii="Times New Roman" w:eastAsia="Calibri" w:hAnsi="Times New Roman" w:cs="Times New Roman"/>
          <w:b/>
          <w:bCs/>
          <w:sz w:val="20"/>
          <w:szCs w:val="20"/>
          <w:lang w:eastAsia="ru-RU"/>
        </w:rPr>
        <w:t xml:space="preserve"> </w:t>
      </w:r>
      <w:r>
        <w:rPr>
          <w:rFonts w:ascii="Times New Roman" w:eastAsia="Calibri" w:hAnsi="Times New Roman" w:cs="Times New Roman"/>
          <w:b/>
          <w:bCs/>
          <w:sz w:val="20"/>
          <w:szCs w:val="20"/>
          <w:lang w:eastAsia="ru-RU"/>
        </w:rPr>
        <w:t>июля</w:t>
      </w:r>
      <w:r>
        <w:rPr>
          <w:rFonts w:ascii="Times New Roman" w:eastAsia="Calibri" w:hAnsi="Times New Roman" w:cs="Times New Roman"/>
          <w:b/>
          <w:bCs/>
          <w:sz w:val="20"/>
          <w:szCs w:val="20"/>
          <w:lang w:eastAsia="ru-RU"/>
        </w:rPr>
        <w:t xml:space="preserve"> </w:t>
      </w:r>
      <w:r w:rsidRPr="00B11C0C">
        <w:rPr>
          <w:rFonts w:ascii="Times New Roman" w:eastAsia="Calibri" w:hAnsi="Times New Roman" w:cs="Times New Roman"/>
          <w:b/>
          <w:bCs/>
          <w:sz w:val="20"/>
          <w:szCs w:val="20"/>
          <w:lang w:eastAsia="ru-RU"/>
        </w:rPr>
        <w:t>201</w:t>
      </w:r>
      <w:r>
        <w:rPr>
          <w:rFonts w:ascii="Times New Roman" w:eastAsia="Calibri" w:hAnsi="Times New Roman" w:cs="Times New Roman"/>
          <w:b/>
          <w:bCs/>
          <w:sz w:val="20"/>
          <w:szCs w:val="20"/>
          <w:lang w:eastAsia="ru-RU"/>
        </w:rPr>
        <w:t>7</w:t>
      </w:r>
      <w:r w:rsidRPr="00B11C0C">
        <w:rPr>
          <w:rFonts w:ascii="Times New Roman" w:eastAsia="Calibri" w:hAnsi="Times New Roman" w:cs="Times New Roman"/>
          <w:b/>
          <w:bCs/>
          <w:sz w:val="20"/>
          <w:szCs w:val="20"/>
          <w:lang w:eastAsia="ru-RU"/>
        </w:rPr>
        <w:t xml:space="preserve"> г. N 03-</w:t>
      </w:r>
      <w:r>
        <w:rPr>
          <w:rFonts w:ascii="Times New Roman" w:eastAsia="Calibri" w:hAnsi="Times New Roman" w:cs="Times New Roman"/>
          <w:b/>
          <w:bCs/>
          <w:sz w:val="20"/>
          <w:szCs w:val="20"/>
          <w:lang w:eastAsia="ru-RU"/>
        </w:rPr>
        <w:t>12</w:t>
      </w:r>
      <w:r w:rsidRPr="00B11C0C">
        <w:rPr>
          <w:rFonts w:ascii="Times New Roman" w:eastAsia="Calibri" w:hAnsi="Times New Roman" w:cs="Times New Roman"/>
          <w:b/>
          <w:bCs/>
          <w:sz w:val="20"/>
          <w:szCs w:val="20"/>
          <w:lang w:eastAsia="ru-RU"/>
        </w:rPr>
        <w:t>-1</w:t>
      </w:r>
      <w:r>
        <w:rPr>
          <w:rFonts w:ascii="Times New Roman" w:eastAsia="Calibri" w:hAnsi="Times New Roman" w:cs="Times New Roman"/>
          <w:b/>
          <w:bCs/>
          <w:sz w:val="20"/>
          <w:szCs w:val="20"/>
          <w:lang w:eastAsia="ru-RU"/>
        </w:rPr>
        <w:t>1</w:t>
      </w:r>
      <w:r w:rsidRPr="00B11C0C">
        <w:rPr>
          <w:rFonts w:ascii="Times New Roman" w:eastAsia="Calibri" w:hAnsi="Times New Roman" w:cs="Times New Roman"/>
          <w:b/>
          <w:bCs/>
          <w:sz w:val="20"/>
          <w:szCs w:val="20"/>
          <w:lang w:eastAsia="ru-RU"/>
        </w:rPr>
        <w:t>/</w:t>
      </w:r>
      <w:r>
        <w:rPr>
          <w:rFonts w:ascii="Times New Roman" w:eastAsia="Calibri" w:hAnsi="Times New Roman" w:cs="Times New Roman"/>
          <w:b/>
          <w:bCs/>
          <w:sz w:val="20"/>
          <w:szCs w:val="20"/>
          <w:lang w:eastAsia="ru-RU"/>
        </w:rPr>
        <w:t>1/</w:t>
      </w:r>
      <w:r>
        <w:rPr>
          <w:rFonts w:ascii="Times New Roman" w:eastAsia="Calibri" w:hAnsi="Times New Roman" w:cs="Times New Roman"/>
          <w:b/>
          <w:bCs/>
          <w:sz w:val="20"/>
          <w:szCs w:val="20"/>
          <w:lang w:eastAsia="ru-RU"/>
        </w:rPr>
        <w:t>46755</w:t>
      </w:r>
    </w:p>
    <w:p w:rsidR="004364AE" w:rsidRPr="00B92DC1" w:rsidRDefault="004364AE" w:rsidP="004364AE">
      <w:bookmarkStart w:id="0" w:name="_GoBack"/>
      <w:bookmarkEnd w:id="0"/>
    </w:p>
    <w:p w:rsidR="004364AE" w:rsidRPr="004364AE" w:rsidRDefault="004364AE" w:rsidP="004364AE">
      <w:pPr>
        <w:spacing w:after="195" w:line="324" w:lineRule="atLeast"/>
        <w:jc w:val="center"/>
        <w:rPr>
          <w:rFonts w:ascii="Times New Roman" w:eastAsia="Times New Roman" w:hAnsi="Times New Roman" w:cs="Times New Roman"/>
          <w:b/>
          <w:bCs/>
          <w:sz w:val="23"/>
          <w:szCs w:val="23"/>
          <w:lang w:eastAsia="ru-RU"/>
        </w:rPr>
      </w:pPr>
      <w:r w:rsidRPr="004364AE">
        <w:rPr>
          <w:rFonts w:ascii="Times New Roman" w:eastAsia="Times New Roman" w:hAnsi="Times New Roman" w:cs="Times New Roman"/>
          <w:b/>
          <w:bCs/>
          <w:sz w:val="23"/>
          <w:szCs w:val="23"/>
          <w:lang w:eastAsia="ru-RU"/>
        </w:rPr>
        <w:t>ОБ ОПРЕДЕЛЕНИИ В ЦЕЛЯХ НАЛОГА НА ПРИБЫЛЬ ДОХОДА ПО ДОЛГОВОМУ ОБЯЗАТЕЛЬСТВУ, ВОЗНИКШЕМУ В РЕЗУЛЬТАТЕ КОНТРОЛИРУЕМОЙ СДЕЛКИ</w:t>
      </w:r>
    </w:p>
    <w:p w:rsidR="003E62B2" w:rsidRPr="003E62B2" w:rsidRDefault="003E62B2" w:rsidP="003E62B2">
      <w:pPr>
        <w:spacing w:after="0" w:line="240" w:lineRule="auto"/>
        <w:rPr>
          <w:rFonts w:ascii="Times New Roman" w:eastAsia="Times New Roman" w:hAnsi="Times New Roman" w:cs="Times New Roman"/>
          <w:sz w:val="24"/>
          <w:szCs w:val="24"/>
          <w:lang w:eastAsia="ru-RU"/>
        </w:rPr>
      </w:pPr>
    </w:p>
    <w:p w:rsidR="003E62B2" w:rsidRPr="003E62B2" w:rsidRDefault="003E62B2" w:rsidP="004364A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0"/>
      <w:bookmarkEnd w:id="1"/>
      <w:r w:rsidRPr="003E62B2">
        <w:rPr>
          <w:rFonts w:ascii="Times New Roman" w:eastAsia="Times New Roman" w:hAnsi="Times New Roman" w:cs="Times New Roman"/>
          <w:sz w:val="24"/>
          <w:szCs w:val="24"/>
          <w:lang w:eastAsia="ru-RU"/>
        </w:rPr>
        <w:t>Департамент налоговой и таможенной политики рассмотрел обращение по вопросу применения отдельных положений Налогового кодекса Российской Федерации (далее - Кодекс) и сообщает следующее.</w:t>
      </w:r>
    </w:p>
    <w:p w:rsidR="003E62B2" w:rsidRPr="003E62B2" w:rsidRDefault="003E62B2" w:rsidP="004364A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E62B2">
        <w:rPr>
          <w:rFonts w:ascii="Times New Roman" w:eastAsia="Times New Roman" w:hAnsi="Times New Roman" w:cs="Times New Roman"/>
          <w:sz w:val="24"/>
          <w:szCs w:val="24"/>
          <w:lang w:eastAsia="ru-RU"/>
        </w:rPr>
        <w:t>Пунктом 1.1 статьи 269 Налогового кодекса Российской Федерации (далее - Кодекс) предусмотрено, что по долговому обязательству, возникшему в результате сделки, признаваемой в соответствии с Кодексом контролируемой сделкой, налогоплательщик вправе признать доходом (расходом) процент, исчисленный исходя из фактической ставки по таким долговым обязательствам, в рамках установленных пунктом 1.2 указанной статьи интервалов предельных значений процентных ставок по соответствующим долговым обязательствам.</w:t>
      </w:r>
      <w:proofErr w:type="gramEnd"/>
    </w:p>
    <w:p w:rsidR="003E62B2" w:rsidRPr="003E62B2" w:rsidRDefault="003E62B2" w:rsidP="004364A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62B2">
        <w:rPr>
          <w:rFonts w:ascii="Times New Roman" w:eastAsia="Times New Roman" w:hAnsi="Times New Roman" w:cs="Times New Roman"/>
          <w:sz w:val="24"/>
          <w:szCs w:val="24"/>
          <w:lang w:eastAsia="ru-RU"/>
        </w:rPr>
        <w:t>При несоблюдении условий, установленных пунктом 1.1 статьи 269 Кодекса, по долговым обязательствам, возникшим в результате сделок, признаваемых в соответствии с Кодексом контролируемыми сделками, доходом (расходом) признается процент, исчисленный исходя из фактической ставки с учетом положений раздела V.1 Кодекса.</w:t>
      </w:r>
    </w:p>
    <w:p w:rsidR="003E62B2" w:rsidRPr="003E62B2" w:rsidRDefault="003E62B2" w:rsidP="004364A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E62B2">
        <w:rPr>
          <w:rFonts w:ascii="Times New Roman" w:eastAsia="Times New Roman" w:hAnsi="Times New Roman" w:cs="Times New Roman"/>
          <w:sz w:val="24"/>
          <w:szCs w:val="24"/>
          <w:lang w:eastAsia="ru-RU"/>
        </w:rPr>
        <w:t>Разделом V.1 Кодекса предусмотрено, что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сопоставимых сделках между лицами, не являющимися взаимозависимыми, то любые доходы (прибыль, выручка), которые могли бы быть получены одним из этих лиц, но вследствие указанного отличия не были им получены, учитываются для</w:t>
      </w:r>
      <w:proofErr w:type="gramEnd"/>
      <w:r w:rsidRPr="003E62B2">
        <w:rPr>
          <w:rFonts w:ascii="Times New Roman" w:eastAsia="Times New Roman" w:hAnsi="Times New Roman" w:cs="Times New Roman"/>
          <w:sz w:val="24"/>
          <w:szCs w:val="24"/>
          <w:lang w:eastAsia="ru-RU"/>
        </w:rPr>
        <w:t xml:space="preserve"> целей налогообложения у этого лица (пункт 1 статьи 105.3 Кодекса).</w:t>
      </w:r>
    </w:p>
    <w:p w:rsidR="003E62B2" w:rsidRPr="003E62B2" w:rsidRDefault="003E62B2" w:rsidP="004364A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62B2">
        <w:rPr>
          <w:rFonts w:ascii="Times New Roman" w:eastAsia="Times New Roman" w:hAnsi="Times New Roman" w:cs="Times New Roman"/>
          <w:sz w:val="24"/>
          <w:szCs w:val="24"/>
          <w:lang w:eastAsia="ru-RU"/>
        </w:rPr>
        <w:t>Определение в целях налогообложения таких доходов (прибыли, выручки) производится с применением методов, установленных главой 14.3 Кодекса (пункт 2 статьи 105.3 Кодекса).</w:t>
      </w:r>
    </w:p>
    <w:p w:rsidR="003E62B2" w:rsidRPr="003E62B2" w:rsidRDefault="003E62B2" w:rsidP="004364A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62B2">
        <w:rPr>
          <w:rFonts w:ascii="Times New Roman" w:eastAsia="Times New Roman" w:hAnsi="Times New Roman" w:cs="Times New Roman"/>
          <w:sz w:val="24"/>
          <w:szCs w:val="24"/>
          <w:lang w:eastAsia="ru-RU"/>
        </w:rPr>
        <w:t>В целях применения методов, установленных главой 14.3 Кодекса, сопоставляются сделки или совокупности таких сделок с одной или несколькими сделками, сторонами которых не являются взаимозависимые лица (пункт 1 статьи 105.5 Кодекса). При этом при сопоставлении условий указанных сделок налогоплательщик кроме информации о собственной деятельности вправе использовать любые общедоступные источники информации (пункт 5 статьи 105.6 Кодекса).</w:t>
      </w:r>
    </w:p>
    <w:p w:rsidR="003E62B2" w:rsidRPr="003E62B2" w:rsidRDefault="003E62B2" w:rsidP="004364A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62B2">
        <w:rPr>
          <w:rFonts w:ascii="Times New Roman" w:eastAsia="Times New Roman" w:hAnsi="Times New Roman" w:cs="Times New Roman"/>
          <w:sz w:val="24"/>
          <w:szCs w:val="24"/>
          <w:lang w:eastAsia="ru-RU"/>
        </w:rPr>
        <w:t>Одновременно сообщается, что Министерство финансов Российской Федерации не наделено Кодексом и иными нормативными правовыми актами полномочиями по определению перечня таких источников информации.</w:t>
      </w:r>
    </w:p>
    <w:p w:rsidR="003E62B2" w:rsidRDefault="003E62B2" w:rsidP="004364A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62B2">
        <w:rPr>
          <w:rFonts w:ascii="Times New Roman" w:eastAsia="Times New Roman" w:hAnsi="Times New Roman" w:cs="Times New Roman"/>
          <w:sz w:val="24"/>
          <w:szCs w:val="24"/>
          <w:lang w:eastAsia="ru-RU"/>
        </w:rPr>
        <w:lastRenderedPageBreak/>
        <w:t>Настоящее письмо не содержит правовых норм, не конкретизирует нормативные предписания и не является нормативным правовым актом. Письменные разъяснения Минфина России по вопросам применения законодательства Российской Федерации о налогах и сборах имеют информационно-разъяснительный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 отличающемся от трактовки, изложенной в настоящем письме.</w:t>
      </w:r>
    </w:p>
    <w:p w:rsidR="004364AE" w:rsidRDefault="004364AE" w:rsidP="004364AE">
      <w:pPr>
        <w:spacing w:after="0" w:line="240" w:lineRule="auto"/>
        <w:jc w:val="right"/>
        <w:rPr>
          <w:rFonts w:ascii="Times New Roman" w:eastAsia="Times New Roman" w:hAnsi="Times New Roman" w:cs="Times New Roman"/>
          <w:sz w:val="24"/>
          <w:szCs w:val="24"/>
          <w:lang w:eastAsia="ru-RU"/>
        </w:rPr>
      </w:pPr>
      <w:r w:rsidRPr="003E62B2">
        <w:rPr>
          <w:rFonts w:ascii="Times New Roman" w:eastAsia="Times New Roman" w:hAnsi="Times New Roman" w:cs="Times New Roman"/>
          <w:sz w:val="24"/>
          <w:szCs w:val="24"/>
          <w:lang w:eastAsia="ru-RU"/>
        </w:rPr>
        <w:t>Заместитель директора Департамента</w:t>
      </w:r>
    </w:p>
    <w:p w:rsidR="004364AE" w:rsidRPr="003E62B2" w:rsidRDefault="004364AE" w:rsidP="004364AE">
      <w:pPr>
        <w:spacing w:after="0" w:line="240" w:lineRule="auto"/>
        <w:jc w:val="right"/>
        <w:rPr>
          <w:rFonts w:ascii="Times New Roman" w:eastAsia="Times New Roman" w:hAnsi="Times New Roman" w:cs="Times New Roman"/>
          <w:sz w:val="24"/>
          <w:szCs w:val="24"/>
          <w:lang w:eastAsia="ru-RU"/>
        </w:rPr>
      </w:pPr>
      <w:r w:rsidRPr="003E62B2">
        <w:rPr>
          <w:rFonts w:ascii="Times New Roman" w:eastAsia="Times New Roman" w:hAnsi="Times New Roman" w:cs="Times New Roman"/>
          <w:sz w:val="24"/>
          <w:szCs w:val="24"/>
          <w:lang w:eastAsia="ru-RU"/>
        </w:rPr>
        <w:t>А.А. Смирнов</w:t>
      </w:r>
    </w:p>
    <w:sectPr w:rsidR="004364AE" w:rsidRPr="003E6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B2"/>
    <w:rsid w:val="003E62B2"/>
    <w:rsid w:val="004364AE"/>
    <w:rsid w:val="00E01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21474">
      <w:bodyDiv w:val="1"/>
      <w:marLeft w:val="0"/>
      <w:marRight w:val="0"/>
      <w:marTop w:val="0"/>
      <w:marBottom w:val="0"/>
      <w:divBdr>
        <w:top w:val="none" w:sz="0" w:space="0" w:color="auto"/>
        <w:left w:val="none" w:sz="0" w:space="0" w:color="auto"/>
        <w:bottom w:val="none" w:sz="0" w:space="0" w:color="auto"/>
        <w:right w:val="none" w:sz="0" w:space="0" w:color="auto"/>
      </w:divBdr>
      <w:divsChild>
        <w:div w:id="1391271719">
          <w:marLeft w:val="0"/>
          <w:marRight w:val="0"/>
          <w:marTop w:val="0"/>
          <w:marBottom w:val="0"/>
          <w:divBdr>
            <w:top w:val="none" w:sz="0" w:space="0" w:color="auto"/>
            <w:left w:val="none" w:sz="0" w:space="0" w:color="auto"/>
            <w:bottom w:val="none" w:sz="0" w:space="0" w:color="auto"/>
            <w:right w:val="none" w:sz="0" w:space="0" w:color="auto"/>
          </w:divBdr>
          <w:divsChild>
            <w:div w:id="1555892157">
              <w:marLeft w:val="0"/>
              <w:marRight w:val="0"/>
              <w:marTop w:val="0"/>
              <w:marBottom w:val="0"/>
              <w:divBdr>
                <w:top w:val="none" w:sz="0" w:space="0" w:color="auto"/>
                <w:left w:val="none" w:sz="0" w:space="0" w:color="auto"/>
                <w:bottom w:val="none" w:sz="0" w:space="0" w:color="auto"/>
                <w:right w:val="none" w:sz="0" w:space="0" w:color="auto"/>
              </w:divBdr>
            </w:div>
            <w:div w:id="1288273914">
              <w:marLeft w:val="0"/>
              <w:marRight w:val="0"/>
              <w:marTop w:val="0"/>
              <w:marBottom w:val="0"/>
              <w:divBdr>
                <w:top w:val="none" w:sz="0" w:space="0" w:color="auto"/>
                <w:left w:val="none" w:sz="0" w:space="0" w:color="auto"/>
                <w:bottom w:val="none" w:sz="0" w:space="0" w:color="auto"/>
                <w:right w:val="none" w:sz="0" w:space="0" w:color="auto"/>
              </w:divBdr>
            </w:div>
          </w:divsChild>
        </w:div>
        <w:div w:id="159852853">
          <w:marLeft w:val="0"/>
          <w:marRight w:val="0"/>
          <w:marTop w:val="0"/>
          <w:marBottom w:val="0"/>
          <w:divBdr>
            <w:top w:val="none" w:sz="0" w:space="0" w:color="auto"/>
            <w:left w:val="none" w:sz="0" w:space="0" w:color="auto"/>
            <w:bottom w:val="none" w:sz="0" w:space="0" w:color="auto"/>
            <w:right w:val="none" w:sz="0" w:space="0" w:color="auto"/>
          </w:divBdr>
          <w:divsChild>
            <w:div w:id="462313065">
              <w:marLeft w:val="0"/>
              <w:marRight w:val="0"/>
              <w:marTop w:val="0"/>
              <w:marBottom w:val="0"/>
              <w:divBdr>
                <w:top w:val="none" w:sz="0" w:space="0" w:color="auto"/>
                <w:left w:val="none" w:sz="0" w:space="0" w:color="auto"/>
                <w:bottom w:val="none" w:sz="0" w:space="0" w:color="auto"/>
                <w:right w:val="none" w:sz="0" w:space="0" w:color="auto"/>
              </w:divBdr>
              <w:divsChild>
                <w:div w:id="9904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1618">
          <w:marLeft w:val="0"/>
          <w:marRight w:val="0"/>
          <w:marTop w:val="0"/>
          <w:marBottom w:val="0"/>
          <w:divBdr>
            <w:top w:val="none" w:sz="0" w:space="0" w:color="auto"/>
            <w:left w:val="none" w:sz="0" w:space="0" w:color="auto"/>
            <w:bottom w:val="none" w:sz="0" w:space="0" w:color="auto"/>
            <w:right w:val="none" w:sz="0" w:space="0" w:color="auto"/>
          </w:divBdr>
          <w:divsChild>
            <w:div w:id="18371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Проклова</cp:lastModifiedBy>
  <cp:revision>2</cp:revision>
  <dcterms:created xsi:type="dcterms:W3CDTF">2017-10-02T10:49:00Z</dcterms:created>
  <dcterms:modified xsi:type="dcterms:W3CDTF">2017-10-02T10:49:00Z</dcterms:modified>
</cp:coreProperties>
</file>