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87" w:rsidRPr="00190EF4"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МИНИСТЕРСТВО ФИНАНСОВ РОССИЙСКОЙ ФЕДЕРАЦИИ</w:t>
      </w:r>
    </w:p>
    <w:p w:rsidR="00FB7087" w:rsidRPr="00190EF4"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FB7087" w:rsidRPr="00190EF4"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A15DA1">
        <w:rPr>
          <w:rFonts w:ascii="Times New Roman" w:eastAsia="Calibri" w:hAnsi="Times New Roman" w:cs="Times New Roman"/>
          <w:b/>
          <w:bCs/>
          <w:sz w:val="20"/>
          <w:szCs w:val="20"/>
          <w:lang w:eastAsia="ru-RU"/>
        </w:rPr>
        <w:t xml:space="preserve">ДЕПАРТАМЕНТ НАЛОГОВОЙ И ТАМОЖЕННО-ТАРИФНОЙ ПОЛИТИКИ </w:t>
      </w:r>
    </w:p>
    <w:p w:rsidR="00FB7087" w:rsidRPr="00190EF4"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FB7087" w:rsidRPr="00190EF4"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ПИСЬМО</w:t>
      </w:r>
    </w:p>
    <w:p w:rsidR="00FB7087" w:rsidRPr="00966255"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FB7087"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190EF4">
        <w:rPr>
          <w:rFonts w:ascii="Times New Roman" w:eastAsia="Calibri" w:hAnsi="Times New Roman" w:cs="Times New Roman"/>
          <w:b/>
          <w:bCs/>
          <w:sz w:val="20"/>
          <w:szCs w:val="20"/>
          <w:lang w:eastAsia="ru-RU"/>
        </w:rPr>
        <w:t xml:space="preserve">от </w:t>
      </w:r>
      <w:r>
        <w:rPr>
          <w:rFonts w:ascii="Times New Roman" w:eastAsia="Calibri" w:hAnsi="Times New Roman" w:cs="Times New Roman"/>
          <w:b/>
          <w:bCs/>
          <w:sz w:val="20"/>
          <w:szCs w:val="20"/>
          <w:lang w:eastAsia="ru-RU"/>
        </w:rPr>
        <w:t>22</w:t>
      </w:r>
      <w:r w:rsidRPr="006D3494">
        <w:rPr>
          <w:rFonts w:ascii="Times New Roman" w:eastAsia="Calibri" w:hAnsi="Times New Roman" w:cs="Times New Roman"/>
          <w:b/>
          <w:bCs/>
          <w:sz w:val="20"/>
          <w:szCs w:val="20"/>
          <w:lang w:eastAsia="ru-RU"/>
        </w:rPr>
        <w:t>.</w:t>
      </w:r>
      <w:r>
        <w:rPr>
          <w:rFonts w:ascii="Times New Roman" w:eastAsia="Calibri" w:hAnsi="Times New Roman" w:cs="Times New Roman"/>
          <w:b/>
          <w:bCs/>
          <w:sz w:val="20"/>
          <w:szCs w:val="20"/>
          <w:lang w:eastAsia="ru-RU"/>
        </w:rPr>
        <w:t>12</w:t>
      </w:r>
      <w:r w:rsidRPr="006D3494">
        <w:rPr>
          <w:rFonts w:ascii="Times New Roman" w:eastAsia="Calibri" w:hAnsi="Times New Roman" w:cs="Times New Roman"/>
          <w:b/>
          <w:bCs/>
          <w:sz w:val="20"/>
          <w:szCs w:val="20"/>
          <w:lang w:eastAsia="ru-RU"/>
        </w:rPr>
        <w:t>.201</w:t>
      </w:r>
      <w:r>
        <w:rPr>
          <w:rFonts w:ascii="Times New Roman" w:eastAsia="Calibri" w:hAnsi="Times New Roman" w:cs="Times New Roman"/>
          <w:b/>
          <w:bCs/>
          <w:sz w:val="20"/>
          <w:szCs w:val="20"/>
          <w:lang w:eastAsia="ru-RU"/>
        </w:rPr>
        <w:t>7</w:t>
      </w:r>
      <w:r w:rsidRPr="00190EF4">
        <w:rPr>
          <w:rFonts w:ascii="Times New Roman" w:eastAsia="Calibri" w:hAnsi="Times New Roman" w:cs="Times New Roman"/>
          <w:b/>
          <w:bCs/>
          <w:sz w:val="20"/>
          <w:szCs w:val="20"/>
          <w:lang w:eastAsia="ru-RU"/>
        </w:rPr>
        <w:t xml:space="preserve"> N </w:t>
      </w:r>
      <w:r w:rsidRPr="00A15DA1">
        <w:rPr>
          <w:rFonts w:ascii="Times New Roman" w:eastAsia="Calibri" w:hAnsi="Times New Roman" w:cs="Times New Roman"/>
          <w:b/>
          <w:bCs/>
          <w:sz w:val="20"/>
          <w:szCs w:val="20"/>
          <w:lang w:eastAsia="ru-RU"/>
        </w:rPr>
        <w:t>03-</w:t>
      </w:r>
      <w:r>
        <w:rPr>
          <w:rFonts w:ascii="Times New Roman" w:eastAsia="Calibri" w:hAnsi="Times New Roman" w:cs="Times New Roman"/>
          <w:b/>
          <w:bCs/>
          <w:sz w:val="20"/>
          <w:szCs w:val="20"/>
          <w:lang w:eastAsia="ru-RU"/>
        </w:rPr>
        <w:t>12</w:t>
      </w:r>
      <w:r w:rsidRPr="00A15DA1">
        <w:rPr>
          <w:rFonts w:ascii="Times New Roman" w:eastAsia="Calibri" w:hAnsi="Times New Roman" w:cs="Times New Roman"/>
          <w:b/>
          <w:bCs/>
          <w:sz w:val="20"/>
          <w:szCs w:val="20"/>
          <w:lang w:eastAsia="ru-RU"/>
        </w:rPr>
        <w:t>-</w:t>
      </w:r>
      <w:r>
        <w:rPr>
          <w:rFonts w:ascii="Times New Roman" w:eastAsia="Calibri" w:hAnsi="Times New Roman" w:cs="Times New Roman"/>
          <w:b/>
          <w:bCs/>
          <w:sz w:val="20"/>
          <w:szCs w:val="20"/>
          <w:lang w:eastAsia="ru-RU"/>
        </w:rPr>
        <w:t>11/1/85902</w:t>
      </w:r>
    </w:p>
    <w:p w:rsidR="00FB7087" w:rsidRPr="00190EF4"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FB7087" w:rsidRPr="00FB7087"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FB7087" w:rsidRPr="00966255" w:rsidRDefault="00FB7087" w:rsidP="00FB7087">
      <w:pPr>
        <w:spacing w:after="0" w:line="240" w:lineRule="auto"/>
        <w:jc w:val="center"/>
        <w:outlineLvl w:val="1"/>
        <w:rPr>
          <w:rFonts w:ascii="Times New Roman" w:eastAsia="Times New Roman" w:hAnsi="Times New Roman" w:cs="Times New Roman"/>
          <w:b/>
          <w:bCs/>
          <w:sz w:val="23"/>
          <w:szCs w:val="23"/>
          <w:lang w:eastAsia="ru-RU"/>
        </w:rPr>
      </w:pPr>
    </w:p>
    <w:p w:rsidR="00FB7087" w:rsidRPr="00FB7087" w:rsidRDefault="00FB7087" w:rsidP="00FB7087">
      <w:pPr>
        <w:spacing w:after="0" w:line="240" w:lineRule="auto"/>
        <w:jc w:val="center"/>
        <w:outlineLvl w:val="1"/>
        <w:rPr>
          <w:rFonts w:ascii="Times New Roman" w:eastAsia="Times New Roman" w:hAnsi="Times New Roman" w:cs="Times New Roman"/>
          <w:b/>
          <w:bCs/>
          <w:sz w:val="28"/>
          <w:szCs w:val="23"/>
          <w:lang w:eastAsia="ru-RU"/>
        </w:rPr>
      </w:pPr>
      <w:r w:rsidRPr="00FB7087">
        <w:rPr>
          <w:rFonts w:ascii="Times New Roman" w:eastAsia="Times New Roman" w:hAnsi="Times New Roman" w:cs="Times New Roman"/>
          <w:b/>
          <w:bCs/>
          <w:sz w:val="28"/>
          <w:szCs w:val="23"/>
          <w:lang w:eastAsia="ru-RU"/>
        </w:rPr>
        <w:t xml:space="preserve">Об определении суммы доходов по сделкам за календарный год для целей признания сделок </w:t>
      </w:r>
      <w:proofErr w:type="gramStart"/>
      <w:r w:rsidRPr="00FB7087">
        <w:rPr>
          <w:rFonts w:ascii="Times New Roman" w:eastAsia="Times New Roman" w:hAnsi="Times New Roman" w:cs="Times New Roman"/>
          <w:b/>
          <w:bCs/>
          <w:sz w:val="28"/>
          <w:szCs w:val="23"/>
          <w:lang w:eastAsia="ru-RU"/>
        </w:rPr>
        <w:t>контролируемыми</w:t>
      </w:r>
      <w:proofErr w:type="gramEnd"/>
    </w:p>
    <w:p w:rsidR="00FB7087" w:rsidRPr="00FB7087"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FB7087" w:rsidRPr="00FB7087" w:rsidRDefault="00FB7087" w:rsidP="00FB7087">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8A567B" w:rsidRPr="008A567B" w:rsidRDefault="008A567B" w:rsidP="00FB7087">
      <w:pPr>
        <w:spacing w:after="120" w:line="240" w:lineRule="auto"/>
        <w:jc w:val="both"/>
        <w:rPr>
          <w:rFonts w:ascii="Times New Roman" w:eastAsia="Times New Roman" w:hAnsi="Times New Roman" w:cs="Times New Roman"/>
          <w:sz w:val="24"/>
          <w:szCs w:val="24"/>
          <w:lang w:eastAsia="ru-RU"/>
        </w:rPr>
      </w:pPr>
      <w:bookmarkStart w:id="0" w:name="0"/>
      <w:bookmarkEnd w:id="0"/>
      <w:r w:rsidRPr="008A567B">
        <w:rPr>
          <w:rFonts w:ascii="Times New Roman" w:eastAsia="Times New Roman" w:hAnsi="Times New Roman" w:cs="Times New Roman"/>
          <w:sz w:val="24"/>
          <w:szCs w:val="24"/>
          <w:lang w:eastAsia="ru-RU"/>
        </w:rPr>
        <w:t>Департамент налоговой и таможенной политики рассмотрел обращение и по вопросу применения статьи 105.14 Налогового кодекса Российской Федерации (далее - Кодекс) сообщает следующее.</w:t>
      </w:r>
    </w:p>
    <w:p w:rsidR="008A567B" w:rsidRPr="008A567B" w:rsidRDefault="008A567B" w:rsidP="00FB7087">
      <w:pPr>
        <w:spacing w:after="120" w:line="240" w:lineRule="auto"/>
        <w:jc w:val="both"/>
        <w:rPr>
          <w:rFonts w:ascii="Times New Roman" w:eastAsia="Times New Roman" w:hAnsi="Times New Roman" w:cs="Times New Roman"/>
          <w:sz w:val="24"/>
          <w:szCs w:val="24"/>
          <w:lang w:eastAsia="ru-RU"/>
        </w:rPr>
      </w:pPr>
      <w:r w:rsidRPr="008A567B">
        <w:rPr>
          <w:rFonts w:ascii="Times New Roman" w:eastAsia="Times New Roman" w:hAnsi="Times New Roman" w:cs="Times New Roman"/>
          <w:sz w:val="24"/>
          <w:szCs w:val="24"/>
          <w:lang w:eastAsia="ru-RU"/>
        </w:rPr>
        <w:t>Статьей 105.14 Кодекса установлены условия признания сделок контролируемыми. При этом сделки, предусмотренные пунктом 2 указанной статьи, признаются контролируемыми в случае, если сумма доходов по таким сделкам в календарном году превышает значение соответствующего суммового критерия.</w:t>
      </w:r>
    </w:p>
    <w:p w:rsidR="008A567B" w:rsidRPr="008A567B" w:rsidRDefault="008A567B" w:rsidP="00FB7087">
      <w:pPr>
        <w:spacing w:after="120" w:line="240" w:lineRule="auto"/>
        <w:jc w:val="both"/>
        <w:rPr>
          <w:rFonts w:ascii="Times New Roman" w:eastAsia="Times New Roman" w:hAnsi="Times New Roman" w:cs="Times New Roman"/>
          <w:sz w:val="24"/>
          <w:szCs w:val="24"/>
          <w:lang w:eastAsia="ru-RU"/>
        </w:rPr>
      </w:pPr>
      <w:r w:rsidRPr="008A567B">
        <w:rPr>
          <w:rFonts w:ascii="Times New Roman" w:eastAsia="Times New Roman" w:hAnsi="Times New Roman" w:cs="Times New Roman"/>
          <w:sz w:val="24"/>
          <w:szCs w:val="24"/>
          <w:lang w:eastAsia="ru-RU"/>
        </w:rPr>
        <w:t>Согласно пункту 9 статьи 105.14 Кодекса для целей указанной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главой 25 Кодекса.</w:t>
      </w:r>
    </w:p>
    <w:p w:rsidR="008A567B" w:rsidRPr="008A567B" w:rsidRDefault="008A567B" w:rsidP="00FB7087">
      <w:pPr>
        <w:spacing w:after="120" w:line="240" w:lineRule="auto"/>
        <w:jc w:val="both"/>
        <w:rPr>
          <w:rFonts w:ascii="Times New Roman" w:eastAsia="Times New Roman" w:hAnsi="Times New Roman" w:cs="Times New Roman"/>
          <w:sz w:val="24"/>
          <w:szCs w:val="24"/>
          <w:lang w:eastAsia="ru-RU"/>
        </w:rPr>
      </w:pPr>
      <w:r w:rsidRPr="008A567B">
        <w:rPr>
          <w:rFonts w:ascii="Times New Roman" w:eastAsia="Times New Roman" w:hAnsi="Times New Roman" w:cs="Times New Roman"/>
          <w:sz w:val="24"/>
          <w:szCs w:val="24"/>
          <w:lang w:eastAsia="ru-RU"/>
        </w:rPr>
        <w:t>Следовательно, при расчете суммы доходов по сделкам, совершенным за календарный год, следует суммировать доходы, полученные сторонами по этим сделкам.</w:t>
      </w:r>
    </w:p>
    <w:p w:rsidR="008A567B" w:rsidRPr="008A567B" w:rsidRDefault="008A567B" w:rsidP="00FB7087">
      <w:pPr>
        <w:spacing w:after="120" w:line="240" w:lineRule="auto"/>
        <w:jc w:val="both"/>
        <w:rPr>
          <w:rFonts w:ascii="Times New Roman" w:eastAsia="Times New Roman" w:hAnsi="Times New Roman" w:cs="Times New Roman"/>
          <w:sz w:val="24"/>
          <w:szCs w:val="24"/>
          <w:lang w:eastAsia="ru-RU"/>
        </w:rPr>
      </w:pPr>
      <w:r w:rsidRPr="008A567B">
        <w:rPr>
          <w:rFonts w:ascii="Times New Roman" w:eastAsia="Times New Roman" w:hAnsi="Times New Roman" w:cs="Times New Roman"/>
          <w:sz w:val="24"/>
          <w:szCs w:val="24"/>
          <w:lang w:eastAsia="ru-RU"/>
        </w:rPr>
        <w:t>Согласно статье 248 Кодекса в составе доходов учитываются доходы от реализации и внереализационные доходы, определяемые в соответствии со статьями 249 и 250 Кодекса. При этом доходы, предусмотренные статьей 251 Кодекса, в составе доходов не учитываются.</w:t>
      </w:r>
    </w:p>
    <w:p w:rsidR="008A567B" w:rsidRPr="008A567B" w:rsidRDefault="008A567B" w:rsidP="00FB7087">
      <w:pPr>
        <w:spacing w:after="120" w:line="240" w:lineRule="auto"/>
        <w:jc w:val="both"/>
        <w:rPr>
          <w:rFonts w:ascii="Times New Roman" w:eastAsia="Times New Roman" w:hAnsi="Times New Roman" w:cs="Times New Roman"/>
          <w:sz w:val="24"/>
          <w:szCs w:val="24"/>
          <w:lang w:eastAsia="ru-RU"/>
        </w:rPr>
      </w:pPr>
      <w:r w:rsidRPr="008A567B">
        <w:rPr>
          <w:rFonts w:ascii="Times New Roman" w:eastAsia="Times New Roman" w:hAnsi="Times New Roman" w:cs="Times New Roman"/>
          <w:sz w:val="24"/>
          <w:szCs w:val="24"/>
          <w:lang w:eastAsia="ru-RU"/>
        </w:rPr>
        <w:t>При определении суммы доходов по сделкам по уступке (переуступке) права требования по долговому обязательству, которые совершены между лицами, не являющимися банками, следует также учитывать особенности определения налоговой базы по налогу на прибыль организаций, установленные статьей 279 Кодекса.</w:t>
      </w:r>
    </w:p>
    <w:p w:rsidR="008A567B" w:rsidRPr="008A567B" w:rsidRDefault="008A567B" w:rsidP="00FB7087">
      <w:pPr>
        <w:spacing w:after="120" w:line="240" w:lineRule="auto"/>
        <w:jc w:val="both"/>
        <w:rPr>
          <w:rFonts w:ascii="Times New Roman" w:eastAsia="Times New Roman" w:hAnsi="Times New Roman" w:cs="Times New Roman"/>
          <w:sz w:val="24"/>
          <w:szCs w:val="24"/>
          <w:lang w:eastAsia="ru-RU"/>
        </w:rPr>
      </w:pPr>
      <w:r w:rsidRPr="008A567B">
        <w:rPr>
          <w:rFonts w:ascii="Times New Roman" w:eastAsia="Times New Roman" w:hAnsi="Times New Roman" w:cs="Times New Roman"/>
          <w:sz w:val="24"/>
          <w:szCs w:val="24"/>
          <w:lang w:eastAsia="ru-RU"/>
        </w:rPr>
        <w:t>Таким образом, при определении суммы доходов по сделкам за календарный год для целей статьи 105.14 Кодекса, по мнению Департамента, суммируются доходы по сделкам, учитываемые при определении налоговой базы по налогу на прибыль организаций, с учетом порядка, установленного главой 25 Кодекса.</w:t>
      </w:r>
    </w:p>
    <w:p w:rsidR="008A567B" w:rsidRDefault="008A567B" w:rsidP="00FB7087">
      <w:pPr>
        <w:spacing w:after="120" w:line="240" w:lineRule="auto"/>
        <w:jc w:val="both"/>
        <w:rPr>
          <w:rFonts w:ascii="Times New Roman" w:eastAsia="Times New Roman" w:hAnsi="Times New Roman" w:cs="Times New Roman"/>
          <w:sz w:val="24"/>
          <w:szCs w:val="24"/>
          <w:lang w:eastAsia="ru-RU"/>
        </w:rPr>
      </w:pPr>
      <w:r w:rsidRPr="008A567B">
        <w:rPr>
          <w:rFonts w:ascii="Times New Roman" w:eastAsia="Times New Roman" w:hAnsi="Times New Roman" w:cs="Times New Roman"/>
          <w:sz w:val="24"/>
          <w:szCs w:val="24"/>
          <w:lang w:eastAsia="ru-RU"/>
        </w:rPr>
        <w:t>Настоящее письмо не содержит правовых норм, не конкретизирует нормативные предписания и не является нормативным правовым актом. Письменные разъяснения Минфина России по вопросам применения законодательства Российской Федерации о налогах и сборах имеют информационно-разъяснительный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 отличающемся от трактовки, изложенной в настоящем письме.</w:t>
      </w:r>
    </w:p>
    <w:p w:rsidR="00FB7087" w:rsidRDefault="00FB7087" w:rsidP="00FB7087">
      <w:pPr>
        <w:spacing w:after="120" w:line="240" w:lineRule="auto"/>
        <w:jc w:val="right"/>
        <w:rPr>
          <w:rFonts w:ascii="Times New Roman" w:eastAsia="Times New Roman" w:hAnsi="Times New Roman" w:cs="Times New Roman"/>
          <w:sz w:val="24"/>
          <w:szCs w:val="24"/>
          <w:lang w:eastAsia="ru-RU"/>
        </w:rPr>
      </w:pPr>
      <w:bookmarkStart w:id="1" w:name="_GoBack"/>
      <w:r w:rsidRPr="008A567B">
        <w:rPr>
          <w:rFonts w:ascii="Times New Roman" w:eastAsia="Times New Roman" w:hAnsi="Times New Roman" w:cs="Times New Roman"/>
          <w:sz w:val="24"/>
          <w:szCs w:val="24"/>
          <w:lang w:eastAsia="ru-RU"/>
        </w:rPr>
        <w:t>Заместитель директора Департамента</w:t>
      </w:r>
    </w:p>
    <w:p w:rsidR="00FB7087" w:rsidRPr="008A567B" w:rsidRDefault="00FB7087" w:rsidP="00FB7087">
      <w:pPr>
        <w:spacing w:after="120" w:line="240" w:lineRule="auto"/>
        <w:jc w:val="right"/>
        <w:rPr>
          <w:rFonts w:ascii="Times New Roman" w:eastAsia="Times New Roman" w:hAnsi="Times New Roman" w:cs="Times New Roman"/>
          <w:sz w:val="24"/>
          <w:szCs w:val="24"/>
          <w:lang w:eastAsia="ru-RU"/>
        </w:rPr>
      </w:pPr>
      <w:r w:rsidRPr="008A567B">
        <w:rPr>
          <w:rFonts w:ascii="Times New Roman" w:eastAsia="Times New Roman" w:hAnsi="Times New Roman" w:cs="Times New Roman"/>
          <w:sz w:val="24"/>
          <w:szCs w:val="24"/>
          <w:lang w:eastAsia="ru-RU"/>
        </w:rPr>
        <w:t>А.А. Смирнов</w:t>
      </w:r>
      <w:bookmarkEnd w:id="1"/>
    </w:p>
    <w:sectPr w:rsidR="00FB7087" w:rsidRPr="008A5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7B"/>
    <w:rsid w:val="008A567B"/>
    <w:rsid w:val="009C7132"/>
    <w:rsid w:val="00FB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99083">
      <w:bodyDiv w:val="1"/>
      <w:marLeft w:val="0"/>
      <w:marRight w:val="0"/>
      <w:marTop w:val="0"/>
      <w:marBottom w:val="0"/>
      <w:divBdr>
        <w:top w:val="none" w:sz="0" w:space="0" w:color="auto"/>
        <w:left w:val="none" w:sz="0" w:space="0" w:color="auto"/>
        <w:bottom w:val="none" w:sz="0" w:space="0" w:color="auto"/>
        <w:right w:val="none" w:sz="0" w:space="0" w:color="auto"/>
      </w:divBdr>
      <w:divsChild>
        <w:div w:id="43872113">
          <w:marLeft w:val="0"/>
          <w:marRight w:val="0"/>
          <w:marTop w:val="0"/>
          <w:marBottom w:val="0"/>
          <w:divBdr>
            <w:top w:val="none" w:sz="0" w:space="0" w:color="auto"/>
            <w:left w:val="none" w:sz="0" w:space="0" w:color="auto"/>
            <w:bottom w:val="none" w:sz="0" w:space="0" w:color="auto"/>
            <w:right w:val="none" w:sz="0" w:space="0" w:color="auto"/>
          </w:divBdr>
        </w:div>
        <w:div w:id="96084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Проклова</cp:lastModifiedBy>
  <cp:revision>2</cp:revision>
  <dcterms:created xsi:type="dcterms:W3CDTF">2018-01-23T10:00:00Z</dcterms:created>
  <dcterms:modified xsi:type="dcterms:W3CDTF">2018-01-23T10:00:00Z</dcterms:modified>
</cp:coreProperties>
</file>