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2B" w:rsidRPr="00A824B5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190EF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МИНИСТЕРСТВО ФИНАНСОВ РОССИЙСКОЙ ФЕДЕРАЦИИ</w:t>
      </w:r>
    </w:p>
    <w:p w:rsidR="0050412B" w:rsidRPr="00A824B5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50412B" w:rsidRPr="00A824B5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190EF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ФЕДЕРАЛЬНАЯ НАЛОГОВАЯ СЛУЖБА</w:t>
      </w:r>
    </w:p>
    <w:p w:rsidR="0050412B" w:rsidRPr="00A824B5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50412B" w:rsidRPr="00190EF4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190EF4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ПИСЬМО</w:t>
      </w:r>
    </w:p>
    <w:p w:rsidR="0050412B" w:rsidRPr="00856C89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50412B" w:rsidRPr="007C54CE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7C54C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от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22</w:t>
      </w:r>
      <w:r w:rsidRPr="007C54C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  <w:r w:rsidRPr="00D070D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0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3</w:t>
      </w:r>
      <w:r w:rsidRPr="007C54C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.201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8</w:t>
      </w:r>
      <w:r w:rsidRPr="007C54CE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№ </w:t>
      </w:r>
      <w:r w:rsidRPr="001B2770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ЕД-4-</w:t>
      </w:r>
      <w:r w:rsidRPr="00D070D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1</w:t>
      </w:r>
      <w:r w:rsidRPr="001B2770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3/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5367</w:t>
      </w:r>
      <w:r w:rsidRPr="00D070D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@</w:t>
      </w:r>
    </w:p>
    <w:p w:rsidR="0050412B" w:rsidRPr="0050412B" w:rsidRDefault="0050412B" w:rsidP="00504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50412B" w:rsidRPr="0050412B" w:rsidRDefault="0050412B" w:rsidP="0050412B">
      <w:pPr>
        <w:shd w:val="clear" w:color="auto" w:fill="FFFFFF"/>
        <w:spacing w:after="120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50412B" w:rsidRPr="0050412B" w:rsidRDefault="0050412B" w:rsidP="0050412B">
      <w:pPr>
        <w:spacing w:after="170" w:line="200" w:lineRule="atLeast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</w:pPr>
      <w:r w:rsidRPr="0050412B"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  <w:t>О порядке применения Общероссийского классификатора продукции по видам экономической деятельности и Общероссийского классификатора продукции при заполнении Уведомления о контролируемых сделках за 2017 год</w:t>
      </w:r>
    </w:p>
    <w:p w:rsidR="0050412B" w:rsidRPr="0050412B" w:rsidRDefault="0050412B" w:rsidP="0050412B">
      <w:pPr>
        <w:shd w:val="clear" w:color="auto" w:fill="FFFFFF"/>
        <w:spacing w:after="120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val="en-US" w:eastAsia="ru-RU"/>
        </w:rPr>
      </w:pP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100001"/>
      <w:bookmarkStart w:id="1" w:name="dst100004"/>
      <w:bookmarkEnd w:id="0"/>
      <w:bookmarkEnd w:id="1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 в связи с поступающими запросами о порядке применения Общероссийского классификатора продукции по видам экономической деятельности и Общероссийского классификатора продукции при заполнении Уведомления о контролируемых сделках (далее - Уведомление) за 2017 год сообщает следующее.</w:t>
      </w: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05"/>
      <w:bookmarkEnd w:id="2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</w:t>
      </w:r>
      <w:proofErr w:type="spellStart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Росстандарта</w:t>
      </w:r>
      <w:proofErr w:type="spellEnd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31.01.2014 N 14-ст с 01.01.2017 отменены ОКП и ОКВЭД и введены в действие "</w:t>
      </w:r>
      <w:proofErr w:type="gramStart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034-2014 (КПЕС 2008). Общероссийский классификатор продукции по видам экономической деятельности" (ОКПД2), "ОК 029-2014 (КДЕС</w:t>
      </w:r>
      <w:proofErr w:type="gramStart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2). Общероссийский классификатор видов экономической деятельности" (ОКВЭД</w:t>
      </w:r>
      <w:proofErr w:type="gramStart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06"/>
      <w:bookmarkEnd w:id="3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уведомлении о контролируемых сделках за 2017 год необходимо использовать классификаторы ОКВЭД</w:t>
      </w:r>
      <w:proofErr w:type="gramStart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ОКПД2.</w:t>
      </w: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07"/>
      <w:bookmarkEnd w:id="4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отражении сведений на основании классификатора ОКПД</w:t>
      </w:r>
      <w:proofErr w:type="gramStart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(пункт 043 Раздела 1Б Уведомления) следует указывать первые шесть цифр кода (без разделения точками) в соответствии с видом продукции.</w:t>
      </w: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08"/>
      <w:bookmarkEnd w:id="5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указываемый на основании классификатора ОКПД</w:t>
      </w:r>
      <w:proofErr w:type="gramStart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 имеет менее шести знаков, свободные знакоместа справа от значения кода заполняются значением "0" (ноль) без разделения точками в соответствии с класс</w:t>
      </w:r>
      <w:bookmarkStart w:id="6" w:name="_GoBack"/>
      <w:bookmarkEnd w:id="6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подклассом, группой и подгруппой продукции.</w:t>
      </w: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009"/>
      <w:bookmarkEnd w:id="7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ФНС России разработан проект приказа "Об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форме" (ID проекта 02/08/04-17/00063938).</w:t>
      </w: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010"/>
      <w:bookmarkEnd w:id="8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форма уведомления о контролируемых сделках будет применяться в отношении сделок, совершенных начиная с 1 января 2018 года.</w:t>
      </w:r>
    </w:p>
    <w:p w:rsidR="0050412B" w:rsidRPr="0050412B" w:rsidRDefault="0050412B" w:rsidP="005041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011"/>
      <w:bookmarkEnd w:id="9"/>
      <w:r w:rsidRPr="005041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довести настоящее письмо до сведения подведомственных налоговых органов и налогоплательщиков.</w:t>
      </w:r>
    </w:p>
    <w:p w:rsidR="0050412B" w:rsidRPr="0050412B" w:rsidRDefault="0050412B" w:rsidP="0050412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50412B" w:rsidRPr="0050412B" w:rsidRDefault="0050412B" w:rsidP="0050412B">
      <w:pPr>
        <w:shd w:val="clear" w:color="auto" w:fill="FFFFFF"/>
        <w:spacing w:after="0" w:line="32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dst100012"/>
      <w:bookmarkEnd w:id="10"/>
      <w:r w:rsidRPr="006E7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Действительный</w:t>
      </w:r>
    </w:p>
    <w:p w:rsidR="0050412B" w:rsidRPr="0050412B" w:rsidRDefault="0050412B" w:rsidP="0050412B">
      <w:pPr>
        <w:shd w:val="clear" w:color="auto" w:fill="FFFFFF"/>
        <w:spacing w:after="0" w:line="32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советник</w:t>
      </w:r>
    </w:p>
    <w:p w:rsidR="0050412B" w:rsidRPr="0050412B" w:rsidRDefault="0050412B" w:rsidP="0050412B">
      <w:pPr>
        <w:shd w:val="clear" w:color="auto" w:fill="FFFFFF"/>
        <w:spacing w:after="0" w:line="32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</w:t>
      </w:r>
    </w:p>
    <w:p w:rsidR="0050412B" w:rsidRPr="0050412B" w:rsidRDefault="0050412B" w:rsidP="0050412B">
      <w:pPr>
        <w:shd w:val="clear" w:color="auto" w:fill="FFFFFF"/>
        <w:spacing w:after="0" w:line="32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класса</w:t>
      </w:r>
    </w:p>
    <w:p w:rsidR="000912C2" w:rsidRPr="006E7523" w:rsidRDefault="0050412B" w:rsidP="0050412B">
      <w:pPr>
        <w:shd w:val="clear" w:color="auto" w:fill="FFFFFF"/>
        <w:spacing w:after="0" w:line="320" w:lineRule="atLeast"/>
        <w:jc w:val="right"/>
        <w:rPr>
          <w:rFonts w:ascii="Times New Roman" w:hAnsi="Times New Roman" w:cs="Times New Roman"/>
        </w:rPr>
      </w:pPr>
      <w:r w:rsidRPr="006E7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Д.В.ЕГОРОВ</w:t>
      </w:r>
    </w:p>
    <w:sectPr w:rsidR="000912C2" w:rsidRPr="006E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2B"/>
    <w:rsid w:val="000912C2"/>
    <w:rsid w:val="0050412B"/>
    <w:rsid w:val="005873B2"/>
    <w:rsid w:val="006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0412B"/>
  </w:style>
  <w:style w:type="character" w:customStyle="1" w:styleId="nobr">
    <w:name w:val="nobr"/>
    <w:basedOn w:val="a0"/>
    <w:rsid w:val="0050412B"/>
  </w:style>
  <w:style w:type="character" w:styleId="a3">
    <w:name w:val="Hyperlink"/>
    <w:basedOn w:val="a0"/>
    <w:uiPriority w:val="99"/>
    <w:semiHidden/>
    <w:unhideWhenUsed/>
    <w:rsid w:val="005041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0412B"/>
  </w:style>
  <w:style w:type="character" w:customStyle="1" w:styleId="nobr">
    <w:name w:val="nobr"/>
    <w:basedOn w:val="a0"/>
    <w:rsid w:val="0050412B"/>
  </w:style>
  <w:style w:type="character" w:styleId="a3">
    <w:name w:val="Hyperlink"/>
    <w:basedOn w:val="a0"/>
    <w:uiPriority w:val="99"/>
    <w:semiHidden/>
    <w:unhideWhenUsed/>
    <w:rsid w:val="00504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Проклова</dc:creator>
  <cp:lastModifiedBy>Светлана Проклова</cp:lastModifiedBy>
  <cp:revision>3</cp:revision>
  <dcterms:created xsi:type="dcterms:W3CDTF">2018-03-28T09:10:00Z</dcterms:created>
  <dcterms:modified xsi:type="dcterms:W3CDTF">2018-03-28T09:20:00Z</dcterms:modified>
</cp:coreProperties>
</file>